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7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E0575E" w:rsidRPr="003253F1" w:rsidTr="00FC74B0">
        <w:trPr>
          <w:trHeight w:val="2684"/>
        </w:trPr>
        <w:tc>
          <w:tcPr>
            <w:tcW w:w="9180" w:type="dxa"/>
            <w:shd w:val="clear" w:color="auto" w:fill="B3B3B3"/>
          </w:tcPr>
          <w:p w:rsidR="00E0575E" w:rsidRPr="00C256FC" w:rsidRDefault="00E0575E" w:rsidP="00A94A05">
            <w:pPr>
              <w:pStyle w:val="Nadpis2"/>
              <w:spacing w:before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256FC">
              <w:rPr>
                <w:rFonts w:ascii="Arial" w:hAnsi="Arial" w:cs="Arial"/>
                <w:color w:val="auto"/>
                <w:sz w:val="36"/>
                <w:szCs w:val="36"/>
              </w:rPr>
              <w:t xml:space="preserve">Podmínky, pravidla </w:t>
            </w:r>
            <w:r w:rsidRPr="00C256FC">
              <w:rPr>
                <w:rFonts w:ascii="Arial" w:hAnsi="Arial" w:cs="Arial"/>
                <w:color w:val="auto"/>
                <w:sz w:val="36"/>
                <w:szCs w:val="36"/>
              </w:rPr>
              <w:br/>
              <w:t>a ceník</w:t>
            </w:r>
          </w:p>
          <w:p w:rsidR="00E0575E" w:rsidRPr="00C256FC" w:rsidRDefault="00E0575E" w:rsidP="00A94A05">
            <w:pPr>
              <w:pStyle w:val="Nadpis2"/>
              <w:spacing w:before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256FC">
              <w:rPr>
                <w:rFonts w:ascii="Arial" w:hAnsi="Arial" w:cs="Arial"/>
                <w:color w:val="auto"/>
                <w:sz w:val="36"/>
                <w:szCs w:val="36"/>
              </w:rPr>
              <w:t>města Uherské Hradiště</w:t>
            </w:r>
          </w:p>
          <w:p w:rsidR="00E0575E" w:rsidRPr="00C256FC" w:rsidRDefault="00E0575E" w:rsidP="00A94A05">
            <w:pPr>
              <w:pStyle w:val="Nadpis2"/>
              <w:spacing w:before="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 w:rsidRPr="00C256FC">
              <w:rPr>
                <w:rFonts w:ascii="Arial" w:hAnsi="Arial" w:cs="Arial"/>
                <w:color w:val="auto"/>
                <w:sz w:val="36"/>
                <w:szCs w:val="36"/>
              </w:rPr>
              <w:t>pro pořádání</w:t>
            </w:r>
          </w:p>
          <w:p w:rsidR="00E0575E" w:rsidRPr="00E41399" w:rsidRDefault="00E0575E" w:rsidP="00A94A0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Jarmarků</w:t>
            </w:r>
            <w:r w:rsidRPr="00E4139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tradiční rukodělné výroby</w:t>
            </w:r>
          </w:p>
          <w:p w:rsidR="00E0575E" w:rsidRPr="003253F1" w:rsidRDefault="00E0575E" w:rsidP="003958E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0575E" w:rsidRDefault="00E0575E" w:rsidP="00E0575E">
      <w:pPr>
        <w:jc w:val="both"/>
        <w:rPr>
          <w:rFonts w:ascii="Arial" w:hAnsi="Arial" w:cs="Arial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trike/>
          <w:sz w:val="20"/>
          <w:szCs w:val="20"/>
        </w:rPr>
      </w:pPr>
      <w:r w:rsidRPr="003958E8">
        <w:rPr>
          <w:rFonts w:ascii="Arial" w:hAnsi="Arial" w:cs="Arial"/>
          <w:b/>
          <w:sz w:val="20"/>
          <w:szCs w:val="20"/>
        </w:rPr>
        <w:t>Tyto Podmínky a pravidla jsou stanovena v souladu s Příkazní smlouvou</w:t>
      </w:r>
      <w:r w:rsidRPr="003958E8">
        <w:rPr>
          <w:rFonts w:ascii="Arial" w:hAnsi="Arial" w:cs="Arial"/>
          <w:sz w:val="20"/>
          <w:szCs w:val="20"/>
        </w:rPr>
        <w:t xml:space="preserve"> o obstarání přípravy a organizace jarmarků tradiční rukodělné výroby č. </w:t>
      </w:r>
      <w:r w:rsidR="00CD759A">
        <w:rPr>
          <w:rFonts w:ascii="Arial" w:hAnsi="Arial" w:cs="Arial"/>
          <w:sz w:val="20"/>
          <w:szCs w:val="20"/>
        </w:rPr>
        <w:t>2016/0622/KŠS</w:t>
      </w:r>
      <w:r w:rsidRPr="003958E8">
        <w:rPr>
          <w:rFonts w:ascii="Arial" w:hAnsi="Arial" w:cs="Arial"/>
          <w:sz w:val="20"/>
          <w:szCs w:val="20"/>
        </w:rPr>
        <w:t xml:space="preserve">, uzavřenou dne </w:t>
      </w:r>
      <w:proofErr w:type="gramStart"/>
      <w:r w:rsidR="00A87DF9">
        <w:rPr>
          <w:rFonts w:ascii="Arial" w:hAnsi="Arial" w:cs="Arial"/>
          <w:sz w:val="20"/>
          <w:szCs w:val="20"/>
        </w:rPr>
        <w:t>3.11.</w:t>
      </w:r>
      <w:r w:rsidRPr="003958E8">
        <w:rPr>
          <w:rFonts w:ascii="Arial" w:hAnsi="Arial" w:cs="Arial"/>
          <w:sz w:val="20"/>
          <w:szCs w:val="20"/>
        </w:rPr>
        <w:t>2016</w:t>
      </w:r>
      <w:proofErr w:type="gramEnd"/>
      <w:r w:rsidRPr="003958E8">
        <w:rPr>
          <w:rFonts w:ascii="Arial" w:hAnsi="Arial" w:cs="Arial"/>
          <w:sz w:val="20"/>
          <w:szCs w:val="20"/>
        </w:rPr>
        <w:t>. Smlouva byla schválena usnesením Rady města Uherské Hradiště č.</w:t>
      </w:r>
      <w:r w:rsidR="00CD759A">
        <w:rPr>
          <w:rFonts w:ascii="Arial" w:hAnsi="Arial" w:cs="Arial"/>
          <w:sz w:val="20"/>
          <w:szCs w:val="20"/>
        </w:rPr>
        <w:t>700/43/RM/2016</w:t>
      </w:r>
      <w:r w:rsidRPr="003958E8">
        <w:rPr>
          <w:rFonts w:ascii="Arial" w:hAnsi="Arial" w:cs="Arial"/>
          <w:sz w:val="20"/>
          <w:szCs w:val="20"/>
        </w:rPr>
        <w:t xml:space="preserve"> ze dne </w:t>
      </w:r>
      <w:r w:rsidR="00CD759A">
        <w:rPr>
          <w:rFonts w:ascii="Arial" w:hAnsi="Arial" w:cs="Arial"/>
          <w:sz w:val="20"/>
          <w:szCs w:val="20"/>
        </w:rPr>
        <w:t>22. 9. 2016.</w:t>
      </w:r>
      <w:r w:rsidRPr="003958E8">
        <w:rPr>
          <w:rFonts w:ascii="Arial" w:hAnsi="Arial" w:cs="Arial"/>
          <w:sz w:val="20"/>
          <w:szCs w:val="20"/>
        </w:rPr>
        <w:t xml:space="preserve"> 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bCs/>
          <w:sz w:val="20"/>
          <w:szCs w:val="20"/>
        </w:rPr>
        <w:t xml:space="preserve">Jejím předmětem je příprava a provoz jarmarků, které pro město Uherské Hradiště, jakožto příkazce, v souladu s touto smlouvou vykonává </w:t>
      </w:r>
      <w:r w:rsidR="00BB1720" w:rsidRPr="003958E8">
        <w:rPr>
          <w:rFonts w:ascii="Arial" w:hAnsi="Arial" w:cs="Arial"/>
          <w:bCs/>
          <w:sz w:val="20"/>
          <w:szCs w:val="20"/>
        </w:rPr>
        <w:t>Občanské sdružení „</w:t>
      </w:r>
      <w:proofErr w:type="spellStart"/>
      <w:r w:rsidR="00BB1720" w:rsidRPr="003958E8">
        <w:rPr>
          <w:rFonts w:ascii="Arial" w:hAnsi="Arial" w:cs="Arial"/>
          <w:bCs/>
          <w:sz w:val="20"/>
          <w:szCs w:val="20"/>
        </w:rPr>
        <w:t>Kunovjan</w:t>
      </w:r>
      <w:proofErr w:type="spellEnd"/>
      <w:r w:rsidR="00BB1720" w:rsidRPr="003958E8">
        <w:rPr>
          <w:rFonts w:ascii="Arial" w:hAnsi="Arial" w:cs="Arial"/>
          <w:bCs/>
          <w:sz w:val="20"/>
          <w:szCs w:val="20"/>
        </w:rPr>
        <w:t xml:space="preserve">“, </w:t>
      </w:r>
      <w:proofErr w:type="spellStart"/>
      <w:r w:rsidR="00BB1720" w:rsidRPr="003958E8">
        <w:rPr>
          <w:rFonts w:ascii="Arial" w:hAnsi="Arial" w:cs="Arial"/>
          <w:bCs/>
          <w:sz w:val="20"/>
          <w:szCs w:val="20"/>
        </w:rPr>
        <w:t>z.s</w:t>
      </w:r>
      <w:proofErr w:type="spellEnd"/>
      <w:r w:rsidR="00BB1720" w:rsidRPr="003958E8">
        <w:rPr>
          <w:rFonts w:ascii="Arial" w:hAnsi="Arial" w:cs="Arial"/>
          <w:bCs/>
          <w:sz w:val="20"/>
          <w:szCs w:val="20"/>
        </w:rPr>
        <w:t xml:space="preserve">., se sídlem </w:t>
      </w:r>
      <w:proofErr w:type="spellStart"/>
      <w:r w:rsidR="00BB1720" w:rsidRPr="003958E8">
        <w:rPr>
          <w:rFonts w:ascii="Arial" w:hAnsi="Arial" w:cs="Arial"/>
          <w:bCs/>
          <w:sz w:val="20"/>
          <w:szCs w:val="20"/>
        </w:rPr>
        <w:t>Záchalupčí</w:t>
      </w:r>
      <w:proofErr w:type="spellEnd"/>
      <w:r w:rsidR="00BB1720" w:rsidRPr="003958E8">
        <w:rPr>
          <w:rFonts w:ascii="Arial" w:hAnsi="Arial" w:cs="Arial"/>
          <w:bCs/>
          <w:sz w:val="20"/>
          <w:szCs w:val="20"/>
        </w:rPr>
        <w:t xml:space="preserve"> 952, 686 04 </w:t>
      </w:r>
      <w:proofErr w:type="gramStart"/>
      <w:r w:rsidR="00BB1720" w:rsidRPr="003958E8">
        <w:rPr>
          <w:rFonts w:ascii="Arial" w:hAnsi="Arial" w:cs="Arial"/>
          <w:bCs/>
          <w:sz w:val="20"/>
          <w:szCs w:val="20"/>
        </w:rPr>
        <w:t xml:space="preserve">Kunovice, </w:t>
      </w:r>
      <w:r w:rsidRPr="003958E8">
        <w:rPr>
          <w:rFonts w:ascii="Arial" w:hAnsi="Arial" w:cs="Arial"/>
          <w:bCs/>
          <w:sz w:val="20"/>
          <w:szCs w:val="20"/>
        </w:rPr>
        <w:t xml:space="preserve"> jako</w:t>
      </w:r>
      <w:proofErr w:type="gramEnd"/>
      <w:r w:rsidRPr="003958E8">
        <w:rPr>
          <w:rFonts w:ascii="Arial" w:hAnsi="Arial" w:cs="Arial"/>
          <w:bCs/>
          <w:sz w:val="20"/>
          <w:szCs w:val="20"/>
        </w:rPr>
        <w:t xml:space="preserve"> příkazník.</w:t>
      </w:r>
    </w:p>
    <w:p w:rsidR="00E0575E" w:rsidRPr="003958E8" w:rsidRDefault="00E0575E" w:rsidP="00E0575E">
      <w:pPr>
        <w:pStyle w:val="Zkladntext"/>
        <w:rPr>
          <w:b/>
          <w:sz w:val="20"/>
          <w:szCs w:val="20"/>
        </w:rPr>
      </w:pPr>
    </w:p>
    <w:p w:rsidR="00E0575E" w:rsidRPr="003958E8" w:rsidRDefault="00E0575E" w:rsidP="00E0575E">
      <w:pPr>
        <w:pStyle w:val="Zkladntext"/>
        <w:rPr>
          <w:sz w:val="20"/>
          <w:szCs w:val="20"/>
        </w:rPr>
      </w:pPr>
      <w:r w:rsidRPr="003958E8">
        <w:rPr>
          <w:b/>
          <w:sz w:val="20"/>
          <w:szCs w:val="20"/>
        </w:rPr>
        <w:t>Jarmark tradiční rukodělné výroby</w:t>
      </w:r>
      <w:r w:rsidRPr="003958E8">
        <w:rPr>
          <w:sz w:val="20"/>
          <w:szCs w:val="20"/>
        </w:rPr>
        <w:t xml:space="preserve"> (dále jen jarmark) představuje specifickou kulturně společenskou akci města Uherské Hradiště s prodejem a ukázkami tradičních, regionálních výrobků a výrob lidových a uměleckých řemesel. Jde o prodejní akci jedinečnou svým sortimentem běžně nedostupným v obchodní síti. Jejím cílem je prezentace kulturních hodnot regionu, zachování a rozvíjení lidových tradic, obohacení kulturně společenského života města a zvýšení atraktivity prostředí Městské památkové zóny Uherské Hradiště.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Jarmarky se konají převážně na náměstích v Městské památkové zóně (Masarykovo náměstí a Mariánské náměstí), a to pravidelně a každoročně v období velikonočních svátků (březen nebo duben), v období svatojánském (červen), během Slováckých slavností vína a otevřených památek (září) a v období předvánočním (prosinec).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Jarmark se dále může konat mimořádně, mimo výše uvedené pravidelné termíny, a to v souvislosti s výročími města, městskými slavnostmi nebo s jinou kulturně společenskou akcí. Jarmark se také může konat i na jiných místech města než na náměstích v Městské památkové zóně Uherské Hradiště.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pStyle w:val="Zkladntext"/>
        <w:rPr>
          <w:b/>
          <w:bCs/>
          <w:sz w:val="20"/>
          <w:szCs w:val="20"/>
        </w:rPr>
      </w:pPr>
      <w:r w:rsidRPr="003958E8">
        <w:rPr>
          <w:b/>
          <w:bCs/>
          <w:sz w:val="20"/>
          <w:szCs w:val="20"/>
        </w:rPr>
        <w:t>I) PRÁVA A POVINNOSTI PŘÍKAZNÍKA</w:t>
      </w:r>
    </w:p>
    <w:p w:rsidR="00E0575E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FE7D60" w:rsidRPr="003958E8" w:rsidRDefault="00FE7D60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58E8">
        <w:rPr>
          <w:rFonts w:ascii="Arial" w:hAnsi="Arial" w:cs="Arial"/>
          <w:b/>
          <w:bCs/>
          <w:sz w:val="20"/>
          <w:szCs w:val="20"/>
        </w:rPr>
        <w:t xml:space="preserve">1) </w:t>
      </w:r>
      <w:r w:rsidRPr="003958E8">
        <w:rPr>
          <w:rFonts w:ascii="Arial" w:hAnsi="Arial" w:cs="Arial"/>
          <w:b/>
          <w:bCs/>
          <w:sz w:val="20"/>
          <w:szCs w:val="20"/>
          <w:u w:val="single"/>
        </w:rPr>
        <w:t>rozdělení prodávajících do kategorií</w:t>
      </w:r>
    </w:p>
    <w:p w:rsidR="00E0575E" w:rsidRPr="003958E8" w:rsidRDefault="00E0575E" w:rsidP="006661F7">
      <w:pPr>
        <w:pStyle w:val="Zkladntextodsazen"/>
        <w:ind w:left="0"/>
        <w:jc w:val="both"/>
        <w:rPr>
          <w:rFonts w:ascii="Arial" w:hAnsi="Arial" w:cs="Arial"/>
          <w:b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Příkazník rozdělí prodejce do kategorií</w:t>
      </w:r>
      <w:r w:rsidRPr="003958E8">
        <w:rPr>
          <w:rFonts w:ascii="Arial" w:hAnsi="Arial" w:cs="Arial"/>
          <w:b/>
          <w:sz w:val="20"/>
          <w:szCs w:val="20"/>
        </w:rPr>
        <w:t xml:space="preserve"> umožňující diferencovat podmínky jejich účasti na jarmarcích, přičemž </w:t>
      </w:r>
      <w:r w:rsidRPr="003958E8">
        <w:rPr>
          <w:rFonts w:ascii="Arial" w:hAnsi="Arial" w:cs="Arial"/>
          <w:sz w:val="20"/>
          <w:szCs w:val="20"/>
        </w:rPr>
        <w:t>každá kategorie má stanoven ceník poplatků:</w:t>
      </w:r>
    </w:p>
    <w:p w:rsidR="00E0575E" w:rsidRPr="003958E8" w:rsidRDefault="00E0575E" w:rsidP="00E0575E">
      <w:pPr>
        <w:spacing w:before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958E8">
        <w:rPr>
          <w:rFonts w:ascii="Arial" w:hAnsi="Arial" w:cs="Arial"/>
          <w:b/>
          <w:sz w:val="20"/>
          <w:szCs w:val="20"/>
          <w:highlight w:val="lightGray"/>
          <w:u w:val="single"/>
        </w:rPr>
        <w:t>kategorie a)</w:t>
      </w:r>
    </w:p>
    <w:p w:rsidR="00E0575E" w:rsidRPr="003958E8" w:rsidRDefault="00E0575E" w:rsidP="00E0575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trike/>
          <w:sz w:val="20"/>
          <w:szCs w:val="20"/>
        </w:rPr>
      </w:pPr>
      <w:r w:rsidRPr="003958E8">
        <w:rPr>
          <w:rFonts w:ascii="Arial" w:hAnsi="Arial" w:cs="Arial"/>
          <w:b/>
          <w:sz w:val="20"/>
          <w:szCs w:val="20"/>
        </w:rPr>
        <w:t>Držitelé titulu</w:t>
      </w:r>
      <w:r w:rsidRPr="003958E8">
        <w:rPr>
          <w:rFonts w:ascii="Arial" w:hAnsi="Arial" w:cs="Arial"/>
          <w:sz w:val="20"/>
          <w:szCs w:val="20"/>
        </w:rPr>
        <w:t xml:space="preserve"> Ministerstva kultury ČR Nositel tradice lidového řemesla, nositelé titulu Mistr tradiční rukodělné výroby Zlínského kraje, nositelé Ceny Vladimíra Boučka za zachování a rozvoj lidové umělecké výroby. </w:t>
      </w:r>
    </w:p>
    <w:p w:rsidR="00E0575E" w:rsidRPr="003958E8" w:rsidRDefault="00E0575E" w:rsidP="00E0575E">
      <w:p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3958E8">
        <w:rPr>
          <w:rFonts w:ascii="Arial" w:hAnsi="Arial" w:cs="Arial"/>
          <w:b/>
          <w:sz w:val="20"/>
          <w:szCs w:val="20"/>
          <w:highlight w:val="lightGray"/>
          <w:u w:val="single"/>
        </w:rPr>
        <w:t>kategorie b)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b/>
          <w:sz w:val="20"/>
          <w:szCs w:val="20"/>
        </w:rPr>
        <w:t>Výrobci a prodejci zboží se známkou Tradiční výrobek Slovácka</w:t>
      </w:r>
      <w:r w:rsidRPr="003958E8">
        <w:rPr>
          <w:rFonts w:ascii="Arial" w:hAnsi="Arial" w:cs="Arial"/>
          <w:sz w:val="20"/>
          <w:szCs w:val="20"/>
        </w:rPr>
        <w:t xml:space="preserve"> (regionální ocenění) se svými vlastnoručními výrobky. Jedná se o prvovýrobce, nikoliv o osoby, které pouze </w:t>
      </w:r>
      <w:proofErr w:type="spellStart"/>
      <w:r w:rsidRPr="003958E8">
        <w:rPr>
          <w:rFonts w:ascii="Arial" w:hAnsi="Arial" w:cs="Arial"/>
          <w:sz w:val="20"/>
          <w:szCs w:val="20"/>
        </w:rPr>
        <w:t>přeprodávají</w:t>
      </w:r>
      <w:proofErr w:type="spellEnd"/>
      <w:r w:rsidRPr="003958E8">
        <w:rPr>
          <w:rFonts w:ascii="Arial" w:hAnsi="Arial" w:cs="Arial"/>
          <w:sz w:val="20"/>
          <w:szCs w:val="20"/>
        </w:rPr>
        <w:t xml:space="preserve"> výrobky od jiných výrobců.</w:t>
      </w:r>
    </w:p>
    <w:p w:rsidR="00FE7D60" w:rsidRDefault="00FE7D60" w:rsidP="00E0575E">
      <w:pPr>
        <w:jc w:val="both"/>
        <w:rPr>
          <w:rFonts w:ascii="Arial" w:hAnsi="Arial" w:cs="Arial"/>
          <w:b/>
          <w:bCs/>
          <w:sz w:val="20"/>
          <w:szCs w:val="20"/>
          <w:highlight w:val="lightGray"/>
          <w:u w:val="single"/>
        </w:rPr>
      </w:pPr>
    </w:p>
    <w:p w:rsidR="00FE7D60" w:rsidRDefault="00FE7D60" w:rsidP="00E0575E">
      <w:pPr>
        <w:jc w:val="both"/>
        <w:rPr>
          <w:rFonts w:ascii="Arial" w:hAnsi="Arial" w:cs="Arial"/>
          <w:b/>
          <w:bCs/>
          <w:sz w:val="20"/>
          <w:szCs w:val="20"/>
          <w:highlight w:val="lightGray"/>
          <w:u w:val="single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58E8"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kategorie c)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b/>
          <w:sz w:val="20"/>
          <w:szCs w:val="20"/>
        </w:rPr>
        <w:t>Výrobci a prodejci výrobků, které jsou jedinečným dokladem tradiční technologie či tradiční lidové techniky</w:t>
      </w:r>
      <w:r w:rsidRPr="003958E8">
        <w:rPr>
          <w:rFonts w:ascii="Arial" w:hAnsi="Arial" w:cs="Arial"/>
          <w:sz w:val="20"/>
          <w:szCs w:val="20"/>
        </w:rPr>
        <w:t xml:space="preserve"> ohrožené zánikem, mají vysokou estetickou a užitnou hodnotu, jsou zhotoveny z tradičního materiálu, dodržují tradiční tvarosloví, čistotu provedení, povrchovou úpravu, dekor a barevnost odpovídající tradici, případně opakují tradiční vzory nebo předlohy. Mezi tyto výrobky patří podle druhu základního materiálu např.: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 xml:space="preserve">hlína – černá </w:t>
      </w:r>
      <w:proofErr w:type="spellStart"/>
      <w:r w:rsidRPr="003958E8">
        <w:rPr>
          <w:rFonts w:ascii="Arial" w:hAnsi="Arial" w:cs="Arial"/>
          <w:sz w:val="20"/>
          <w:szCs w:val="20"/>
        </w:rPr>
        <w:t>hrnčina</w:t>
      </w:r>
      <w:proofErr w:type="spellEnd"/>
      <w:r w:rsidRPr="003958E8">
        <w:rPr>
          <w:rFonts w:ascii="Arial" w:hAnsi="Arial" w:cs="Arial"/>
          <w:sz w:val="20"/>
          <w:szCs w:val="20"/>
        </w:rPr>
        <w:t xml:space="preserve">, glazovaná </w:t>
      </w:r>
      <w:proofErr w:type="spellStart"/>
      <w:r w:rsidRPr="003958E8">
        <w:rPr>
          <w:rFonts w:ascii="Arial" w:hAnsi="Arial" w:cs="Arial"/>
          <w:sz w:val="20"/>
          <w:szCs w:val="20"/>
        </w:rPr>
        <w:t>hrnčina</w:t>
      </w:r>
      <w:proofErr w:type="spellEnd"/>
      <w:r w:rsidRPr="003958E8">
        <w:rPr>
          <w:rFonts w:ascii="Arial" w:hAnsi="Arial" w:cs="Arial"/>
          <w:sz w:val="20"/>
          <w:szCs w:val="20"/>
        </w:rPr>
        <w:t>, fajáns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sklo – foukané a tvarované, malba na skle, tvorba z korálků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kov – kovářské a drátenické práce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lastRenderedPageBreak/>
        <w:t>pletiva – pletení ze slámy, orobince, proutí a loubků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dřevo – štípání, dlabání, soustružení, zdobení dřeva kovem, řezbářství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 xml:space="preserve">textil – tkaní na destičkách, ruční tkaní v různých vazbách, výšivka, krajkářství, modrotisk, batika, šití krojů a krojových součástí apod. 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 xml:space="preserve">Vítanou součástí prodeje je předvádění jednotlivých technik lidové umělecké či řemeslné výroby.     </w:t>
      </w:r>
    </w:p>
    <w:p w:rsidR="00E0575E" w:rsidRPr="003958E8" w:rsidRDefault="00E0575E" w:rsidP="00E0575E">
      <w:pPr>
        <w:spacing w:before="360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  <w:r w:rsidRPr="003958E8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kategorie d) </w:t>
      </w:r>
    </w:p>
    <w:p w:rsidR="00FE7D60" w:rsidRDefault="00FE7D60" w:rsidP="00FE7D60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0575E" w:rsidRPr="003958E8" w:rsidRDefault="00E0575E" w:rsidP="00FE7D60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b/>
          <w:sz w:val="20"/>
          <w:szCs w:val="20"/>
        </w:rPr>
        <w:t>Výrobci a prodejci výrobků, které materiálově, tvaroslovně či dekorem vychází z tradiční lidové umělecké či řemeslné výroby</w:t>
      </w:r>
      <w:r w:rsidRPr="003958E8">
        <w:rPr>
          <w:rFonts w:ascii="Arial" w:hAnsi="Arial" w:cs="Arial"/>
          <w:sz w:val="20"/>
          <w:szCs w:val="20"/>
        </w:rPr>
        <w:t>, jsou však již výrobcem přetvářeny do odlišné podoby nebo nedosahují kvality a čistoty provedení (keramiky, kovové formičky, ovčí kůže, výrobky z ovčí kůže, porcelánové hrníčky, ponožky, šátky, malovaná trička, broušené kameny, šperky, dekorované sklo, atd.)</w:t>
      </w:r>
    </w:p>
    <w:p w:rsidR="00E0575E" w:rsidRPr="003958E8" w:rsidRDefault="00E0575E" w:rsidP="00E0575E">
      <w:pPr>
        <w:spacing w:before="360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  <w:r w:rsidRPr="003958E8">
        <w:rPr>
          <w:rFonts w:ascii="Arial" w:hAnsi="Arial" w:cs="Arial"/>
          <w:b/>
          <w:sz w:val="20"/>
          <w:szCs w:val="20"/>
          <w:highlight w:val="lightGray"/>
          <w:u w:val="single"/>
        </w:rPr>
        <w:t>kategorie e)</w:t>
      </w:r>
    </w:p>
    <w:p w:rsidR="00E0575E" w:rsidRPr="003958E8" w:rsidRDefault="00E0575E" w:rsidP="00E057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b/>
          <w:sz w:val="20"/>
          <w:szCs w:val="20"/>
        </w:rPr>
        <w:t>Výrobci a prodejci rukodělných výrobků klientů neziskových organizací</w:t>
      </w:r>
      <w:r w:rsidRPr="003958E8">
        <w:rPr>
          <w:rFonts w:ascii="Arial" w:hAnsi="Arial" w:cs="Arial"/>
          <w:sz w:val="20"/>
          <w:szCs w:val="20"/>
        </w:rPr>
        <w:t xml:space="preserve"> (např. ústavů sociálních služeb, Charity, dětských domovů, Diakonie apod.) </w:t>
      </w:r>
    </w:p>
    <w:p w:rsidR="006661F7" w:rsidRDefault="00E0575E" w:rsidP="00E0575E">
      <w:pPr>
        <w:spacing w:before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958E8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kategorie f)  </w:t>
      </w:r>
    </w:p>
    <w:p w:rsidR="00E0575E" w:rsidRPr="006661F7" w:rsidRDefault="006661F7" w:rsidP="00E0575E">
      <w:pPr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6661F7">
        <w:rPr>
          <w:rFonts w:ascii="Arial" w:hAnsi="Arial" w:cs="Arial"/>
          <w:b/>
          <w:sz w:val="20"/>
          <w:szCs w:val="20"/>
        </w:rPr>
        <w:t>V</w:t>
      </w:r>
      <w:r w:rsidR="00E0575E" w:rsidRPr="006661F7">
        <w:rPr>
          <w:rFonts w:ascii="Arial" w:hAnsi="Arial" w:cs="Arial"/>
          <w:b/>
          <w:sz w:val="20"/>
          <w:szCs w:val="20"/>
        </w:rPr>
        <w:t>ýrobci a prodejci občerstvení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A/</w:t>
      </w:r>
      <w:r w:rsidRPr="003958E8">
        <w:rPr>
          <w:rFonts w:ascii="Arial" w:hAnsi="Arial" w:cs="Arial"/>
          <w:sz w:val="20"/>
          <w:szCs w:val="20"/>
        </w:rPr>
        <w:tab/>
        <w:t xml:space="preserve">Prodej občerstvení včetně nealkoholických nápojů u sortimentu: jablka v karamelu, sušené ovoce, kokosky, oříšky, turecký med, perník, koření, zákusky, med, sypaný čaj, ovocné mošty, sýry, </w:t>
      </w:r>
      <w:proofErr w:type="spellStart"/>
      <w:r w:rsidRPr="003958E8">
        <w:rPr>
          <w:rFonts w:ascii="Arial" w:hAnsi="Arial" w:cs="Arial"/>
          <w:sz w:val="20"/>
          <w:szCs w:val="20"/>
        </w:rPr>
        <w:t>frgály</w:t>
      </w:r>
      <w:proofErr w:type="spellEnd"/>
      <w:r w:rsidRPr="003958E8">
        <w:rPr>
          <w:rFonts w:ascii="Arial" w:hAnsi="Arial" w:cs="Arial"/>
          <w:sz w:val="20"/>
          <w:szCs w:val="20"/>
        </w:rPr>
        <w:t>, štramberské uši, pečené kaštany, lázeňské oplatky, apod.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B/</w:t>
      </w:r>
      <w:r w:rsidRPr="003958E8">
        <w:rPr>
          <w:rFonts w:ascii="Arial" w:hAnsi="Arial" w:cs="Arial"/>
          <w:sz w:val="20"/>
          <w:szCs w:val="20"/>
        </w:rPr>
        <w:tab/>
        <w:t xml:space="preserve">Prodej občerstvení včetně nealkoholických nápojů u sortimentu: halušky, langoše, bramboráky, bramborové spirály, grilované maso/klobásy, trdelníky, čerstvé </w:t>
      </w:r>
      <w:proofErr w:type="spellStart"/>
      <w:r w:rsidRPr="003958E8">
        <w:rPr>
          <w:rFonts w:ascii="Arial" w:hAnsi="Arial" w:cs="Arial"/>
          <w:sz w:val="20"/>
          <w:szCs w:val="20"/>
        </w:rPr>
        <w:t>minikoblížky</w:t>
      </w:r>
      <w:proofErr w:type="spellEnd"/>
      <w:r w:rsidRPr="003958E8">
        <w:rPr>
          <w:rFonts w:ascii="Arial" w:hAnsi="Arial" w:cs="Arial"/>
          <w:sz w:val="20"/>
          <w:szCs w:val="20"/>
        </w:rPr>
        <w:t>, domácí zabíjačka, ryby, medovina, apod.</w:t>
      </w:r>
    </w:p>
    <w:p w:rsidR="00E0575E" w:rsidRPr="003958E8" w:rsidRDefault="00E0575E" w:rsidP="00E0575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C/</w:t>
      </w:r>
      <w:r w:rsidRPr="003958E8">
        <w:rPr>
          <w:rFonts w:ascii="Arial" w:hAnsi="Arial" w:cs="Arial"/>
          <w:sz w:val="20"/>
          <w:szCs w:val="20"/>
        </w:rPr>
        <w:tab/>
        <w:t>Prodej alkoholických nápojů u sortimentu: víno, pivo, punč, grog, apod.</w:t>
      </w:r>
    </w:p>
    <w:p w:rsidR="00E0575E" w:rsidRPr="003958E8" w:rsidRDefault="00E0575E" w:rsidP="00E0575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D/</w:t>
      </w:r>
      <w:r w:rsidRPr="003958E8">
        <w:rPr>
          <w:rFonts w:ascii="Arial" w:hAnsi="Arial" w:cs="Arial"/>
          <w:sz w:val="20"/>
          <w:szCs w:val="20"/>
        </w:rPr>
        <w:tab/>
        <w:t>Prodej destilátů.</w:t>
      </w:r>
    </w:p>
    <w:p w:rsidR="00E0575E" w:rsidRPr="003958E8" w:rsidRDefault="00E0575E" w:rsidP="00E0575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tabs>
          <w:tab w:val="left" w:pos="567"/>
        </w:tabs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3958E8">
        <w:rPr>
          <w:rFonts w:ascii="Arial" w:hAnsi="Arial" w:cs="Arial"/>
          <w:b/>
          <w:bCs/>
          <w:sz w:val="20"/>
          <w:szCs w:val="20"/>
          <w:u w:val="single"/>
        </w:rPr>
        <w:t>2)  Rozhodnutí</w:t>
      </w:r>
      <w:proofErr w:type="gramEnd"/>
      <w:r w:rsidRPr="003958E8">
        <w:rPr>
          <w:rFonts w:ascii="Arial" w:hAnsi="Arial" w:cs="Arial"/>
          <w:b/>
          <w:bCs/>
          <w:sz w:val="20"/>
          <w:szCs w:val="20"/>
          <w:u w:val="single"/>
        </w:rPr>
        <w:t xml:space="preserve"> o vyloučení prodejce</w:t>
      </w:r>
    </w:p>
    <w:p w:rsidR="00E0575E" w:rsidRPr="003958E8" w:rsidRDefault="00E0575E" w:rsidP="00E0575E">
      <w:pPr>
        <w:tabs>
          <w:tab w:val="left" w:pos="567"/>
        </w:tabs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a) Příkazník je oprávněn nepovolit přítomnost na jarmarku prodejcům, kteří se nepřihlásili k účasti včas a v požadovaném termínu.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b) Příkazník je povinen na místě vyloučit z účasti prodejce, který poruší podmínky a pravidla jarmarku. Např.: přiveze zboží neslučitelné s charakterem jarmarku, ke svým výrobkům přidá zboží na jarmark nevhodné apod.</w:t>
      </w:r>
    </w:p>
    <w:p w:rsidR="00E0575E" w:rsidRDefault="00E0575E" w:rsidP="00E057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661F7" w:rsidRPr="003958E8" w:rsidRDefault="006661F7" w:rsidP="00E057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0575E" w:rsidRPr="003958E8" w:rsidRDefault="00E0575E" w:rsidP="00E0575E">
      <w:pPr>
        <w:pStyle w:val="Zkladntext"/>
        <w:rPr>
          <w:b/>
          <w:bCs/>
          <w:sz w:val="20"/>
          <w:szCs w:val="20"/>
          <w:u w:val="single"/>
        </w:rPr>
      </w:pPr>
      <w:r w:rsidRPr="003958E8">
        <w:rPr>
          <w:b/>
          <w:bCs/>
          <w:sz w:val="20"/>
          <w:szCs w:val="20"/>
        </w:rPr>
        <w:t xml:space="preserve">3) </w:t>
      </w:r>
      <w:r w:rsidRPr="003958E8">
        <w:rPr>
          <w:b/>
          <w:bCs/>
          <w:sz w:val="20"/>
          <w:szCs w:val="20"/>
          <w:u w:val="single"/>
        </w:rPr>
        <w:t>Výběr účastníků</w:t>
      </w:r>
    </w:p>
    <w:p w:rsidR="00E0575E" w:rsidRPr="003958E8" w:rsidRDefault="00E0575E" w:rsidP="00E0575E">
      <w:pPr>
        <w:pStyle w:val="Zkladntext"/>
        <w:ind w:left="360"/>
        <w:rPr>
          <w:b/>
          <w:bCs/>
          <w:sz w:val="20"/>
          <w:szCs w:val="20"/>
          <w:u w:val="single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Příkazník je oprávněn na základě vlastního uvážení pozvat omezený okruh výrobců, v případě velkého počtu přihlášených účastníků provést jejich výběr, a to v závislosti na ročním období, charakteru jarmarku či kulturní akce, kterou jarmark doprovází.</w:t>
      </w:r>
    </w:p>
    <w:p w:rsidR="00E0575E" w:rsidRPr="003958E8" w:rsidRDefault="00E0575E" w:rsidP="00E0575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E0575E" w:rsidRPr="003958E8" w:rsidRDefault="00E0575E" w:rsidP="00E0575E">
      <w:pPr>
        <w:pStyle w:val="Zkladntext"/>
        <w:rPr>
          <w:b/>
          <w:bCs/>
          <w:sz w:val="20"/>
          <w:szCs w:val="20"/>
          <w:u w:val="single"/>
        </w:rPr>
      </w:pPr>
      <w:r w:rsidRPr="003958E8">
        <w:rPr>
          <w:b/>
          <w:bCs/>
          <w:sz w:val="20"/>
          <w:szCs w:val="20"/>
          <w:u w:val="single"/>
        </w:rPr>
        <w:t>4) Výběr poplatků</w:t>
      </w:r>
    </w:p>
    <w:p w:rsidR="00E0575E" w:rsidRPr="003958E8" w:rsidRDefault="00E0575E" w:rsidP="00E0575E">
      <w:pPr>
        <w:pStyle w:val="Zkladntext"/>
        <w:ind w:left="360"/>
        <w:rPr>
          <w:b/>
          <w:bCs/>
          <w:sz w:val="20"/>
          <w:szCs w:val="20"/>
          <w:u w:val="single"/>
        </w:rPr>
      </w:pP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Příkazník je povinen za umožnění prodeje od prodejců vybírat příslušné finanční částky – poplatky, a to dle výše uvedené kategorizace prodejců a dle níže uvedeného ceníku.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lastRenderedPageBreak/>
        <w:t>Dále je příkazník povinen vystavit prodejcům příslušný doklad o platbě. Kopii tohoto dokladu o platbě je příkazník povinen archivovat, a to jak pro potřeby příkazce, tak pro potřeby vlastní.</w:t>
      </w:r>
    </w:p>
    <w:p w:rsidR="00E0575E" w:rsidRDefault="00E0575E" w:rsidP="00E0575E">
      <w:pPr>
        <w:pStyle w:val="Zkladntext"/>
        <w:rPr>
          <w:b/>
          <w:bCs/>
          <w:sz w:val="20"/>
          <w:szCs w:val="20"/>
        </w:rPr>
      </w:pPr>
    </w:p>
    <w:p w:rsidR="00334937" w:rsidRPr="003958E8" w:rsidRDefault="00334937" w:rsidP="00E0575E">
      <w:pPr>
        <w:pStyle w:val="Zkladntext"/>
        <w:rPr>
          <w:b/>
          <w:bCs/>
          <w:sz w:val="20"/>
          <w:szCs w:val="20"/>
        </w:rPr>
      </w:pPr>
    </w:p>
    <w:p w:rsidR="00E0575E" w:rsidRPr="003958E8" w:rsidRDefault="00E0575E" w:rsidP="00E0575E">
      <w:pPr>
        <w:pStyle w:val="Zkladntext"/>
        <w:rPr>
          <w:b/>
          <w:bCs/>
          <w:sz w:val="20"/>
          <w:szCs w:val="20"/>
        </w:rPr>
      </w:pPr>
      <w:r w:rsidRPr="003958E8">
        <w:rPr>
          <w:b/>
          <w:bCs/>
          <w:sz w:val="20"/>
          <w:szCs w:val="20"/>
        </w:rPr>
        <w:t>II. PODMÍNKY PRODEJE</w:t>
      </w:r>
    </w:p>
    <w:p w:rsidR="00E0575E" w:rsidRPr="003958E8" w:rsidRDefault="00E0575E" w:rsidP="00E0575E">
      <w:pPr>
        <w:pStyle w:val="Zkladntext"/>
        <w:rPr>
          <w:b/>
          <w:bCs/>
          <w:sz w:val="20"/>
          <w:szCs w:val="20"/>
        </w:rPr>
      </w:pP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 xml:space="preserve">Prodejci jsou povinni pro prodej využívat výhradně stánků příkazníka a příkazce, případně stánků svých, ale ty musí splňovat kritéria jejich bezpečnostního provozu a zároveň kritéria estetického vzhledu, tzn., nejsou </w:t>
      </w:r>
      <w:proofErr w:type="spellStart"/>
      <w:r w:rsidRPr="003958E8">
        <w:rPr>
          <w:sz w:val="20"/>
          <w:szCs w:val="20"/>
        </w:rPr>
        <w:t>opláštěny</w:t>
      </w:r>
      <w:proofErr w:type="spellEnd"/>
      <w:r w:rsidRPr="003958E8">
        <w:rPr>
          <w:sz w:val="20"/>
          <w:szCs w:val="20"/>
        </w:rPr>
        <w:t xml:space="preserve"> či zakryty igelitovými ani jinými nestandardními či nevzhlednými plachtami. </w:t>
      </w:r>
    </w:p>
    <w:p w:rsidR="00E0575E" w:rsidRPr="003958E8" w:rsidRDefault="00E0575E" w:rsidP="00E0575E">
      <w:pPr>
        <w:pStyle w:val="Zkladntext"/>
        <w:spacing w:line="276" w:lineRule="auto"/>
        <w:ind w:left="284"/>
        <w:rPr>
          <w:sz w:val="20"/>
          <w:szCs w:val="20"/>
        </w:rPr>
      </w:pPr>
      <w:r w:rsidRPr="003958E8">
        <w:rPr>
          <w:sz w:val="20"/>
          <w:szCs w:val="20"/>
        </w:rPr>
        <w:t xml:space="preserve">Plášť či střechu stánku musí tvořit stanovina v neutrální barevnosti; preferována bude </w:t>
      </w:r>
      <w:r w:rsidRPr="003958E8">
        <w:rPr>
          <w:b/>
          <w:caps/>
          <w:sz w:val="20"/>
          <w:szCs w:val="20"/>
        </w:rPr>
        <w:t>barva hnĚdá</w:t>
      </w:r>
      <w:r w:rsidRPr="003958E8">
        <w:rPr>
          <w:sz w:val="20"/>
          <w:szCs w:val="20"/>
        </w:rPr>
        <w:t>. Zakázány jsou neonové a agresivní odstíny a reklamní nápisy. Právo posoudit komplexní vhodnost stánku má příkazník.</w:t>
      </w:r>
    </w:p>
    <w:p w:rsidR="00E0575E" w:rsidRPr="00325009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  <w:tab w:val="num" w:pos="284"/>
        </w:tabs>
        <w:spacing w:line="276" w:lineRule="auto"/>
        <w:ind w:left="720" w:hanging="720"/>
        <w:rPr>
          <w:sz w:val="20"/>
          <w:szCs w:val="20"/>
        </w:rPr>
      </w:pPr>
      <w:r w:rsidRPr="003958E8">
        <w:rPr>
          <w:sz w:val="20"/>
          <w:szCs w:val="20"/>
        </w:rPr>
        <w:t xml:space="preserve">Velikost prodejního </w:t>
      </w:r>
      <w:r w:rsidR="00AC0B6C">
        <w:rPr>
          <w:sz w:val="20"/>
          <w:szCs w:val="20"/>
        </w:rPr>
        <w:t xml:space="preserve">místa je stanovena </w:t>
      </w:r>
      <w:proofErr w:type="gramStart"/>
      <w:r w:rsidR="00325009">
        <w:rPr>
          <w:sz w:val="20"/>
          <w:szCs w:val="20"/>
        </w:rPr>
        <w:t xml:space="preserve">na </w:t>
      </w:r>
      <w:r w:rsidR="00AC0B6C">
        <w:rPr>
          <w:sz w:val="20"/>
          <w:szCs w:val="20"/>
        </w:rPr>
        <w:t xml:space="preserve"> </w:t>
      </w:r>
      <w:r w:rsidR="00F73A5C" w:rsidRPr="00325009">
        <w:rPr>
          <w:sz w:val="20"/>
          <w:szCs w:val="20"/>
        </w:rPr>
        <w:t>max.</w:t>
      </w:r>
      <w:proofErr w:type="gramEnd"/>
      <w:r w:rsidR="00F73A5C" w:rsidRPr="00325009">
        <w:rPr>
          <w:sz w:val="20"/>
          <w:szCs w:val="20"/>
        </w:rPr>
        <w:t xml:space="preserve"> </w:t>
      </w:r>
      <w:r w:rsidR="00AC0B6C" w:rsidRPr="00325009">
        <w:rPr>
          <w:sz w:val="20"/>
          <w:szCs w:val="20"/>
        </w:rPr>
        <w:t>3 m x 3 m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 xml:space="preserve">Všichni prodejci jsou povinni na své náklady zajistit likvidaci odpadu jimi vyprodukovaného při prodeji či výrobě. Likvidaci odpadu vzniklého po konzumaci (kelímky, tácky, apod.) zajišťuje příkazník. 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 xml:space="preserve">Platí přísný zákaz vylévání olejů na prostranství a do kanálů, jako odpadního produktu výrobců občerstvení. Rovněž je zakázáno na prostranství vylévat jakoukoliv odpadní vodu. 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>Všichni výrobci a poskytovatelé občerstvení jsou povinni používat ve stánku podložky, které zamezí znečišťování dlažby.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 xml:space="preserve">Všichni výrobci a poskytovatelé občerstvení jsou povinni po skončení akce provést na vlastní náklady likvidaci a očistu svého prodejního místa. 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>Skladování jakéhokoliv materiálu mimo stánek, vyjma skladování povoleného příkazníkem, je zakázáno.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>Vjezd automobilů do prostoru vymezeného pro jarmark je přísně zakázán v době konání jarmarku tj. zejména od 8:00 do 18:00 hodin a dále během probíhajícího doprovodného kulturního programu.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>Prodejci jsou povinni na požádání předložit revizní zprávu na veškeré elektrické spotřebiče a kabely.</w:t>
      </w:r>
    </w:p>
    <w:p w:rsidR="00E0575E" w:rsidRPr="003958E8" w:rsidRDefault="00E0575E" w:rsidP="00E0575E">
      <w:pPr>
        <w:pStyle w:val="Zkladntext"/>
        <w:numPr>
          <w:ilvl w:val="0"/>
          <w:numId w:val="12"/>
        </w:numPr>
        <w:tabs>
          <w:tab w:val="clear" w:pos="180"/>
          <w:tab w:val="clear" w:pos="360"/>
          <w:tab w:val="clear" w:pos="1086"/>
        </w:tabs>
        <w:spacing w:line="276" w:lineRule="auto"/>
        <w:ind w:left="284" w:hanging="284"/>
        <w:rPr>
          <w:sz w:val="20"/>
          <w:szCs w:val="20"/>
        </w:rPr>
      </w:pPr>
      <w:r w:rsidRPr="003958E8">
        <w:rPr>
          <w:sz w:val="20"/>
          <w:szCs w:val="20"/>
        </w:rPr>
        <w:t xml:space="preserve">Prodejce odpovídá za škody způsobené na pronajatém místě, a je povinen na vlastní náklady odstranit veškeré škody, které na předmětu užívání v důsledku jeho nevhodného </w:t>
      </w:r>
      <w:proofErr w:type="gramStart"/>
      <w:r w:rsidRPr="003958E8">
        <w:rPr>
          <w:sz w:val="20"/>
          <w:szCs w:val="20"/>
        </w:rPr>
        <w:t>konání  vzniknou</w:t>
      </w:r>
      <w:proofErr w:type="gramEnd"/>
      <w:r w:rsidRPr="003958E8">
        <w:rPr>
          <w:sz w:val="20"/>
          <w:szCs w:val="20"/>
        </w:rPr>
        <w:t>.</w:t>
      </w:r>
    </w:p>
    <w:p w:rsidR="00E0575E" w:rsidRPr="003958E8" w:rsidRDefault="00E0575E" w:rsidP="00E0575E">
      <w:pPr>
        <w:pStyle w:val="Zkladntext"/>
        <w:rPr>
          <w:sz w:val="20"/>
          <w:szCs w:val="20"/>
        </w:rPr>
      </w:pPr>
    </w:p>
    <w:p w:rsidR="00FE7D60" w:rsidRDefault="00FE7D60" w:rsidP="00E0575E">
      <w:pPr>
        <w:pStyle w:val="Zkladntext"/>
        <w:rPr>
          <w:b/>
          <w:bCs/>
          <w:sz w:val="20"/>
          <w:szCs w:val="20"/>
        </w:rPr>
      </w:pPr>
    </w:p>
    <w:p w:rsidR="00FE7D60" w:rsidRDefault="00FE7D60" w:rsidP="00E0575E">
      <w:pPr>
        <w:pStyle w:val="Zkladntext"/>
        <w:rPr>
          <w:b/>
          <w:bCs/>
          <w:sz w:val="20"/>
          <w:szCs w:val="20"/>
        </w:rPr>
      </w:pPr>
    </w:p>
    <w:p w:rsidR="00E0575E" w:rsidRPr="003958E8" w:rsidRDefault="00FE7D60" w:rsidP="00E0575E">
      <w:pPr>
        <w:pStyle w:val="Zkladn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E0575E" w:rsidRPr="003958E8">
        <w:rPr>
          <w:b/>
          <w:bCs/>
          <w:sz w:val="20"/>
          <w:szCs w:val="20"/>
        </w:rPr>
        <w:t>II. ZÁVAZNOST PODMÍNEK, PRAVIDEL A CENÍKU</w:t>
      </w:r>
    </w:p>
    <w:p w:rsidR="00E0575E" w:rsidRPr="003958E8" w:rsidRDefault="00E0575E" w:rsidP="00E0575E">
      <w:pPr>
        <w:pStyle w:val="Zkladntext"/>
        <w:rPr>
          <w:sz w:val="20"/>
          <w:szCs w:val="20"/>
        </w:rPr>
      </w:pPr>
      <w:r w:rsidRPr="003958E8">
        <w:rPr>
          <w:sz w:val="20"/>
          <w:szCs w:val="20"/>
        </w:rPr>
        <w:t xml:space="preserve">Podmínky a pravidla jsou závazné od </w:t>
      </w:r>
      <w:proofErr w:type="gramStart"/>
      <w:r w:rsidR="00C55581">
        <w:rPr>
          <w:sz w:val="20"/>
          <w:szCs w:val="20"/>
        </w:rPr>
        <w:t>8</w:t>
      </w:r>
      <w:r w:rsidRPr="003958E8">
        <w:rPr>
          <w:sz w:val="20"/>
          <w:szCs w:val="20"/>
        </w:rPr>
        <w:t>.</w:t>
      </w:r>
      <w:r w:rsidR="00C55581">
        <w:rPr>
          <w:sz w:val="20"/>
          <w:szCs w:val="20"/>
        </w:rPr>
        <w:t>4</w:t>
      </w:r>
      <w:r w:rsidRPr="003958E8">
        <w:rPr>
          <w:sz w:val="20"/>
          <w:szCs w:val="20"/>
        </w:rPr>
        <w:t>.201</w:t>
      </w:r>
      <w:r w:rsidR="00C55581">
        <w:rPr>
          <w:sz w:val="20"/>
          <w:szCs w:val="20"/>
        </w:rPr>
        <w:t>9</w:t>
      </w:r>
      <w:proofErr w:type="gramEnd"/>
      <w:r w:rsidRPr="003958E8">
        <w:rPr>
          <w:sz w:val="20"/>
          <w:szCs w:val="20"/>
        </w:rPr>
        <w:t>.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E0575E" w:rsidRPr="003958E8" w:rsidRDefault="00E0575E" w:rsidP="00E0575E">
      <w:pPr>
        <w:jc w:val="both"/>
        <w:rPr>
          <w:rFonts w:ascii="Arial" w:hAnsi="Arial" w:cs="Arial"/>
          <w:sz w:val="20"/>
          <w:szCs w:val="20"/>
        </w:rPr>
      </w:pPr>
    </w:p>
    <w:p w:rsidR="00E0575E" w:rsidRPr="003958E8" w:rsidRDefault="00E0575E" w:rsidP="00E0575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3958E8">
        <w:rPr>
          <w:rFonts w:ascii="Arial" w:hAnsi="Arial" w:cs="Arial"/>
          <w:sz w:val="20"/>
          <w:szCs w:val="20"/>
        </w:rPr>
        <w:t xml:space="preserve">V Uherském Hradišti dne </w:t>
      </w:r>
      <w:proofErr w:type="gramStart"/>
      <w:r w:rsidR="00C55581">
        <w:rPr>
          <w:rFonts w:ascii="Arial" w:hAnsi="Arial" w:cs="Arial"/>
          <w:sz w:val="20"/>
          <w:szCs w:val="20"/>
        </w:rPr>
        <w:t>8</w:t>
      </w:r>
      <w:r w:rsidR="00A87DF9">
        <w:rPr>
          <w:rFonts w:ascii="Arial" w:hAnsi="Arial" w:cs="Arial"/>
          <w:sz w:val="20"/>
          <w:szCs w:val="20"/>
        </w:rPr>
        <w:t>.</w:t>
      </w:r>
      <w:r w:rsidR="00C55581">
        <w:rPr>
          <w:rFonts w:ascii="Arial" w:hAnsi="Arial" w:cs="Arial"/>
          <w:sz w:val="20"/>
          <w:szCs w:val="20"/>
        </w:rPr>
        <w:t>4</w:t>
      </w:r>
      <w:r w:rsidR="00A87DF9">
        <w:rPr>
          <w:rFonts w:ascii="Arial" w:hAnsi="Arial" w:cs="Arial"/>
          <w:sz w:val="20"/>
          <w:szCs w:val="20"/>
        </w:rPr>
        <w:t>.201</w:t>
      </w:r>
      <w:r w:rsidR="00C55581">
        <w:rPr>
          <w:rFonts w:ascii="Arial" w:hAnsi="Arial" w:cs="Arial"/>
          <w:sz w:val="20"/>
          <w:szCs w:val="20"/>
        </w:rPr>
        <w:t>9</w:t>
      </w:r>
      <w:proofErr w:type="gramEnd"/>
      <w:r w:rsidRPr="003958E8">
        <w:rPr>
          <w:rFonts w:ascii="Arial" w:hAnsi="Arial" w:cs="Arial"/>
          <w:sz w:val="20"/>
          <w:szCs w:val="20"/>
        </w:rPr>
        <w:t xml:space="preserve"> </w:t>
      </w:r>
    </w:p>
    <w:p w:rsidR="00E0575E" w:rsidRPr="003958E8" w:rsidRDefault="00E0575E" w:rsidP="00E0575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0575E" w:rsidRPr="00D26976" w:rsidRDefault="00E0575E" w:rsidP="00E0575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  <w:sectPr w:rsidR="00E0575E" w:rsidRPr="00D26976" w:rsidSect="00CD759A">
          <w:headerReference w:type="default" r:id="rId9"/>
          <w:footerReference w:type="even" r:id="rId10"/>
          <w:footerReference w:type="default" r:id="rId11"/>
          <w:pgSz w:w="11906" w:h="16838"/>
          <w:pgMar w:top="1438" w:right="1417" w:bottom="540" w:left="1417" w:header="624" w:footer="708" w:gutter="0"/>
          <w:cols w:space="708"/>
          <w:docGrid w:linePitch="360"/>
        </w:sect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7"/>
        <w:gridCol w:w="3403"/>
        <w:gridCol w:w="1630"/>
        <w:gridCol w:w="1983"/>
        <w:gridCol w:w="1276"/>
        <w:gridCol w:w="1104"/>
        <w:gridCol w:w="2565"/>
      </w:tblGrid>
      <w:tr w:rsidR="00026B4D" w:rsidRPr="00D26976" w:rsidTr="00B23A8C">
        <w:trPr>
          <w:trHeight w:val="254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6976">
              <w:rPr>
                <w:rFonts w:ascii="Arial" w:hAnsi="Arial" w:cs="Arial"/>
                <w:b/>
                <w:bCs/>
              </w:rPr>
              <w:t>Ceník poplatků pro prodej ve vlastním stánku nebo ve stánku pořadatele (s plátěnou střechou)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1291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Oblast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Akce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736E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poplatek v Kč za </w:t>
            </w:r>
            <w:proofErr w:type="gramStart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den  za</w:t>
            </w:r>
            <w:proofErr w:type="gramEnd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prodejní místo </w:t>
            </w:r>
            <w:r w:rsidR="00736ED7">
              <w:rPr>
                <w:rFonts w:ascii="Calibri" w:hAnsi="Calibri" w:cs="Calibri"/>
                <w:b/>
                <w:bCs/>
                <w:sz w:val="22"/>
                <w:szCs w:val="22"/>
              </w:rPr>
              <w:t>max</w:t>
            </w:r>
            <w:r w:rsidR="00736ED7" w:rsidRPr="00325009">
              <w:rPr>
                <w:rFonts w:ascii="Calibri" w:hAnsi="Calibri" w:cs="Calibri"/>
                <w:b/>
                <w:bCs/>
                <w:sz w:val="22"/>
                <w:szCs w:val="22"/>
              </w:rPr>
              <w:t>. 3x3</w:t>
            </w:r>
            <w:r w:rsidRPr="003250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metry</w:t>
            </w: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poplatek v Kč za stánek pořadatele za celý jarmark 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poplatek v Kč za elektřinu za celý jarmark 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Tradiční řemeslná výroba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 xml:space="preserve">Velikonoční </w:t>
            </w:r>
            <w:proofErr w:type="gramStart"/>
            <w:r w:rsidRPr="00D26976">
              <w:rPr>
                <w:rFonts w:ascii="Calibri" w:hAnsi="Calibri" w:cs="Calibri"/>
                <w:sz w:val="22"/>
                <w:szCs w:val="22"/>
              </w:rPr>
              <w:t>jarmark,                     Svatojánský</w:t>
            </w:r>
            <w:proofErr w:type="gramEnd"/>
            <w:r w:rsidRPr="00D26976">
              <w:rPr>
                <w:rFonts w:ascii="Calibri" w:hAnsi="Calibri" w:cs="Calibri"/>
                <w:sz w:val="22"/>
                <w:szCs w:val="22"/>
              </w:rPr>
              <w:t xml:space="preserve"> jarmark,                           Slovácké slavnosti vína a otevřených památek, Vánoční jarmark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kategorie/a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kategorie/b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kategorie/c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kategorie/d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kategorie/e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 xml:space="preserve">Velikonoční </w:t>
            </w:r>
            <w:proofErr w:type="gramStart"/>
            <w:r w:rsidRPr="00D26976">
              <w:rPr>
                <w:rFonts w:ascii="Calibri" w:hAnsi="Calibri" w:cs="Calibri"/>
                <w:sz w:val="22"/>
                <w:szCs w:val="22"/>
              </w:rPr>
              <w:t>jarmark,                     Svatojánský</w:t>
            </w:r>
            <w:proofErr w:type="gramEnd"/>
            <w:r w:rsidRPr="00D26976">
              <w:rPr>
                <w:rFonts w:ascii="Calibri" w:hAnsi="Calibri" w:cs="Calibri"/>
                <w:sz w:val="22"/>
                <w:szCs w:val="22"/>
              </w:rPr>
              <w:t xml:space="preserve"> jarmark,                           Vánoční jarmark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kategorie/f: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 xml:space="preserve">Slovácké slavnosti vína a otevřených památek - </w:t>
            </w: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mimo Masarykovo náměstí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kategorie/f: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 xml:space="preserve">Slovácké slavnosti vína a otevřených památek - </w:t>
            </w: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Masarykovo náměstí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kategorie/f: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325009" w:rsidRDefault="00325009" w:rsidP="001439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25009"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r w:rsidR="0014394A" w:rsidRPr="00325009">
              <w:rPr>
                <w:rFonts w:ascii="Calibri" w:hAnsi="Calibri" w:cs="Calibri"/>
                <w:sz w:val="22"/>
                <w:szCs w:val="22"/>
              </w:rPr>
              <w:t>3</w:t>
            </w:r>
            <w:r w:rsidRPr="00325009">
              <w:rPr>
                <w:rFonts w:ascii="Calibri" w:hAnsi="Calibri" w:cs="Calibri"/>
                <w:sz w:val="22"/>
                <w:szCs w:val="22"/>
              </w:rPr>
              <w:t> </w:t>
            </w:r>
            <w:r w:rsidR="0014394A" w:rsidRPr="00325009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325009" w:rsidRDefault="0014394A" w:rsidP="006F26E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25009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325009" w:rsidRPr="00325009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325009">
              <w:rPr>
                <w:rFonts w:ascii="Calibri" w:hAnsi="Calibri" w:cs="Calibri"/>
                <w:sz w:val="22"/>
                <w:szCs w:val="22"/>
              </w:rPr>
              <w:t>5 00</w:t>
            </w:r>
            <w:r w:rsidR="00026B4D" w:rsidRPr="003250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7D4125" w:rsidP="007D41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026B4D" w:rsidRPr="00D26976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6B4D" w:rsidRPr="00D26976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238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026B4D" w:rsidRPr="00D26976" w:rsidRDefault="00026B4D" w:rsidP="00B23A8C">
            <w:pPr>
              <w:autoSpaceDE w:val="0"/>
              <w:autoSpaceDN w:val="0"/>
              <w:adjustRightInd w:val="0"/>
              <w:ind w:right="-2298"/>
              <w:rPr>
                <w:rFonts w:ascii="Arial" w:hAnsi="Arial" w:cs="Arial"/>
                <w:b/>
                <w:bCs/>
              </w:rPr>
            </w:pPr>
            <w:r w:rsidRPr="00D26976">
              <w:rPr>
                <w:rFonts w:ascii="Arial" w:hAnsi="Arial" w:cs="Arial"/>
                <w:b/>
                <w:bCs/>
              </w:rPr>
              <w:lastRenderedPageBreak/>
              <w:t>Ceník poplatků pro prodej v celodřevěném stánku pořadatele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1134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Oblast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Akce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kategorie/f: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736E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poplatek v Kč za </w:t>
            </w:r>
            <w:proofErr w:type="gramStart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den  za</w:t>
            </w:r>
            <w:proofErr w:type="gramEnd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prodejní místo </w:t>
            </w:r>
            <w:r w:rsidR="00736E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max. </w:t>
            </w:r>
            <w:r w:rsidR="00736ED7" w:rsidRPr="004177A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4177AC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="00736ED7" w:rsidRPr="004177AC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4177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metry</w:t>
            </w: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ind w:left="111" w:hanging="11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poplatek v Kč za stánek pořadatele za celý jarmark  s výjimkou </w:t>
            </w:r>
            <w:proofErr w:type="gramStart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označ.* a **</w:t>
            </w:r>
            <w:proofErr w:type="gramEnd"/>
          </w:p>
        </w:tc>
        <w:tc>
          <w:tcPr>
            <w:tcW w:w="2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poplatek v Kč za elektřinu za celý jarmark 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Velikonoční jarmark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Slovácké slavnosti vína a otevřených památek - Masarykovo náměstí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27337E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337E" w:rsidRPr="004177AC" w:rsidRDefault="004177AC" w:rsidP="00BA13E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77AC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27337E" w:rsidRPr="004177AC">
              <w:rPr>
                <w:rFonts w:ascii="Calibri" w:hAnsi="Calibri" w:cs="Calibri"/>
                <w:sz w:val="22"/>
                <w:szCs w:val="22"/>
              </w:rPr>
              <w:t xml:space="preserve">                 3 000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27337E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337E" w:rsidRPr="004177AC" w:rsidRDefault="004177AC" w:rsidP="002733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177AC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27337E" w:rsidRPr="004177AC">
              <w:rPr>
                <w:rFonts w:ascii="Calibri" w:hAnsi="Calibri" w:cs="Calibri"/>
                <w:sz w:val="22"/>
                <w:szCs w:val="22"/>
              </w:rPr>
              <w:t xml:space="preserve">                 5 000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7337E" w:rsidRPr="00D26976" w:rsidRDefault="0027337E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6B4D" w:rsidRPr="00D26976" w:rsidRDefault="001C2867" w:rsidP="001C28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bookmarkStart w:id="0" w:name="_GoBack"/>
            <w:bookmarkEnd w:id="0"/>
            <w:r w:rsidR="00026B4D" w:rsidRPr="00D26976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6B4D" w:rsidRPr="00D26976">
              <w:rPr>
                <w:rFonts w:ascii="Calibri" w:hAnsi="Calibri" w:cs="Calibri"/>
                <w:sz w:val="22"/>
                <w:szCs w:val="22"/>
              </w:rPr>
              <w:t>000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Vánoční jarmark </w:t>
            </w:r>
            <w:r w:rsidRPr="00D26976">
              <w:rPr>
                <w:sz w:val="22"/>
                <w:szCs w:val="22"/>
              </w:rPr>
              <w:t>*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*paušál -  500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*paušál -  500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Adventní prodej **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**paušál - 100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**paušál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**paušál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**paušál - 100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Povánoční prodej (od </w:t>
            </w:r>
            <w:proofErr w:type="gramStart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25.1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2., mimo</w:t>
            </w:r>
            <w:proofErr w:type="gramEnd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31.12.)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3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Výrobci a prodejci občerstvení</w:t>
            </w:r>
          </w:p>
        </w:tc>
        <w:tc>
          <w:tcPr>
            <w:tcW w:w="34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Silvestr - 31.12.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A/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- 100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B/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C/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69"/>
        </w:trPr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D/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paušál - 50</w:t>
            </w:r>
          </w:p>
        </w:tc>
        <w:tc>
          <w:tcPr>
            <w:tcW w:w="256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6976">
              <w:rPr>
                <w:rFonts w:ascii="Calibri" w:hAnsi="Calibri" w:cs="Calibri"/>
                <w:sz w:val="22"/>
                <w:szCs w:val="22"/>
              </w:rPr>
              <w:t>dle skutečné spotřeby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11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paušál 500,- za celodřevěný stánek za první dva dny. Za třetí a každý další den se připočítává 100,- Kč/den.</w:t>
            </w:r>
          </w:p>
        </w:tc>
      </w:tr>
      <w:tr w:rsidR="00026B4D" w:rsidRPr="00D26976" w:rsidTr="00B23A8C">
        <w:trPr>
          <w:trHeight w:val="254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4D" w:rsidRPr="00D26976" w:rsidRDefault="00026B4D" w:rsidP="00B23A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paušál 100,- za celodřevěný stánek za první dva dny. Za třetí a každý další den se </w:t>
            </w:r>
            <w:proofErr w:type="gramStart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připočítává   50,</w:t>
            </w:r>
            <w:proofErr w:type="gramEnd"/>
            <w:r w:rsidRPr="00D26976">
              <w:rPr>
                <w:rFonts w:ascii="Calibri" w:hAnsi="Calibri" w:cs="Calibri"/>
                <w:b/>
                <w:bCs/>
                <w:sz w:val="22"/>
                <w:szCs w:val="22"/>
              </w:rPr>
              <w:t>- Kč/den.</w:t>
            </w:r>
          </w:p>
        </w:tc>
      </w:tr>
    </w:tbl>
    <w:p w:rsidR="00E0575E" w:rsidRDefault="00E0575E" w:rsidP="004177AC">
      <w:pPr>
        <w:pStyle w:val="Zkladntext"/>
      </w:pPr>
    </w:p>
    <w:sectPr w:rsidR="00E0575E" w:rsidSect="00960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D0" w:rsidRDefault="001173D0" w:rsidP="007723CF">
      <w:r>
        <w:separator/>
      </w:r>
    </w:p>
  </w:endnote>
  <w:endnote w:type="continuationSeparator" w:id="0">
    <w:p w:rsidR="001173D0" w:rsidRDefault="001173D0" w:rsidP="0077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5E" w:rsidRDefault="00E057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575E" w:rsidRDefault="00E0575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5E" w:rsidRDefault="00E057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2867">
      <w:rPr>
        <w:rStyle w:val="slostrnky"/>
        <w:noProof/>
      </w:rPr>
      <w:t>5</w:t>
    </w:r>
    <w:r>
      <w:rPr>
        <w:rStyle w:val="slostrnky"/>
      </w:rPr>
      <w:fldChar w:fldCharType="end"/>
    </w:r>
  </w:p>
  <w:p w:rsidR="00E0575E" w:rsidRDefault="00E0575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D0" w:rsidRDefault="001173D0" w:rsidP="007723CF">
      <w:r>
        <w:separator/>
      </w:r>
    </w:p>
  </w:footnote>
  <w:footnote w:type="continuationSeparator" w:id="0">
    <w:p w:rsidR="001173D0" w:rsidRDefault="001173D0" w:rsidP="00772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9A" w:rsidRDefault="00CD759A">
    <w:pPr>
      <w:pStyle w:val="Zhlav"/>
    </w:pPr>
    <w:r>
      <w:t xml:space="preserve">                                                                                                                             </w:t>
    </w:r>
  </w:p>
  <w:p w:rsidR="00E0575E" w:rsidRDefault="00E057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C21"/>
    <w:multiLevelType w:val="multilevel"/>
    <w:tmpl w:val="00DEC0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CE0054"/>
    <w:multiLevelType w:val="multilevel"/>
    <w:tmpl w:val="F1C83A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0F3AFB"/>
    <w:multiLevelType w:val="hybridMultilevel"/>
    <w:tmpl w:val="0F7C6548"/>
    <w:lvl w:ilvl="0" w:tplc="04050017">
      <w:start w:val="1"/>
      <w:numFmt w:val="lowerLetter"/>
      <w:lvlText w:val="%1)"/>
      <w:lvlJc w:val="left"/>
      <w:pPr>
        <w:ind w:left="713" w:hanging="360"/>
      </w:pPr>
    </w:lvl>
    <w:lvl w:ilvl="1" w:tplc="04050019">
      <w:start w:val="1"/>
      <w:numFmt w:val="lowerLetter"/>
      <w:lvlText w:val="%2."/>
      <w:lvlJc w:val="left"/>
      <w:pPr>
        <w:ind w:left="1433" w:hanging="360"/>
      </w:pPr>
    </w:lvl>
    <w:lvl w:ilvl="2" w:tplc="0405001B">
      <w:start w:val="1"/>
      <w:numFmt w:val="lowerRoman"/>
      <w:lvlText w:val="%3."/>
      <w:lvlJc w:val="right"/>
      <w:pPr>
        <w:ind w:left="2153" w:hanging="180"/>
      </w:pPr>
    </w:lvl>
    <w:lvl w:ilvl="3" w:tplc="0405000F">
      <w:start w:val="1"/>
      <w:numFmt w:val="decimal"/>
      <w:lvlText w:val="%4."/>
      <w:lvlJc w:val="left"/>
      <w:pPr>
        <w:ind w:left="2873" w:hanging="360"/>
      </w:pPr>
    </w:lvl>
    <w:lvl w:ilvl="4" w:tplc="04050019">
      <w:start w:val="1"/>
      <w:numFmt w:val="lowerLetter"/>
      <w:lvlText w:val="%5."/>
      <w:lvlJc w:val="left"/>
      <w:pPr>
        <w:ind w:left="3593" w:hanging="360"/>
      </w:pPr>
    </w:lvl>
    <w:lvl w:ilvl="5" w:tplc="0405001B">
      <w:start w:val="1"/>
      <w:numFmt w:val="lowerRoman"/>
      <w:lvlText w:val="%6."/>
      <w:lvlJc w:val="right"/>
      <w:pPr>
        <w:ind w:left="4313" w:hanging="180"/>
      </w:pPr>
    </w:lvl>
    <w:lvl w:ilvl="6" w:tplc="0405000F">
      <w:start w:val="1"/>
      <w:numFmt w:val="decimal"/>
      <w:lvlText w:val="%7."/>
      <w:lvlJc w:val="left"/>
      <w:pPr>
        <w:ind w:left="5033" w:hanging="360"/>
      </w:pPr>
    </w:lvl>
    <w:lvl w:ilvl="7" w:tplc="04050019">
      <w:start w:val="1"/>
      <w:numFmt w:val="lowerLetter"/>
      <w:lvlText w:val="%8."/>
      <w:lvlJc w:val="left"/>
      <w:pPr>
        <w:ind w:left="5753" w:hanging="360"/>
      </w:pPr>
    </w:lvl>
    <w:lvl w:ilvl="8" w:tplc="0405001B">
      <w:start w:val="1"/>
      <w:numFmt w:val="lowerRoman"/>
      <w:lvlText w:val="%9."/>
      <w:lvlJc w:val="right"/>
      <w:pPr>
        <w:ind w:left="6473" w:hanging="180"/>
      </w:pPr>
    </w:lvl>
  </w:abstractNum>
  <w:abstractNum w:abstractNumId="3">
    <w:nsid w:val="2D500A47"/>
    <w:multiLevelType w:val="multilevel"/>
    <w:tmpl w:val="16B803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BA0D4E"/>
    <w:multiLevelType w:val="multilevel"/>
    <w:tmpl w:val="AF503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>
    <w:nsid w:val="38C22EAE"/>
    <w:multiLevelType w:val="hybridMultilevel"/>
    <w:tmpl w:val="16840578"/>
    <w:lvl w:ilvl="0" w:tplc="04050017">
      <w:start w:val="1"/>
      <w:numFmt w:val="lowerLetter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B96354"/>
    <w:multiLevelType w:val="multilevel"/>
    <w:tmpl w:val="91B8D21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FF3AA6"/>
    <w:multiLevelType w:val="hybridMultilevel"/>
    <w:tmpl w:val="5328793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74C98"/>
    <w:multiLevelType w:val="multilevel"/>
    <w:tmpl w:val="60306A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F66598"/>
    <w:multiLevelType w:val="multilevel"/>
    <w:tmpl w:val="1F16D0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AE4AF0"/>
    <w:multiLevelType w:val="multilevel"/>
    <w:tmpl w:val="02408C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785E9C"/>
    <w:multiLevelType w:val="hybridMultilevel"/>
    <w:tmpl w:val="BCF21C62"/>
    <w:lvl w:ilvl="0" w:tplc="1FBA7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CF"/>
    <w:rsid w:val="0002076E"/>
    <w:rsid w:val="00026B4D"/>
    <w:rsid w:val="00033AEC"/>
    <w:rsid w:val="00037DB6"/>
    <w:rsid w:val="00044398"/>
    <w:rsid w:val="00047E84"/>
    <w:rsid w:val="00056855"/>
    <w:rsid w:val="000679BF"/>
    <w:rsid w:val="000708BD"/>
    <w:rsid w:val="000724D2"/>
    <w:rsid w:val="000A67B0"/>
    <w:rsid w:val="000A7923"/>
    <w:rsid w:val="000A7EB8"/>
    <w:rsid w:val="000B55E2"/>
    <w:rsid w:val="000D4D07"/>
    <w:rsid w:val="00103041"/>
    <w:rsid w:val="00103681"/>
    <w:rsid w:val="001173D0"/>
    <w:rsid w:val="00140AFF"/>
    <w:rsid w:val="0014394A"/>
    <w:rsid w:val="00155385"/>
    <w:rsid w:val="00174E7B"/>
    <w:rsid w:val="00186303"/>
    <w:rsid w:val="001926D7"/>
    <w:rsid w:val="001A40B7"/>
    <w:rsid w:val="001B58AD"/>
    <w:rsid w:val="001C1623"/>
    <w:rsid w:val="001C2867"/>
    <w:rsid w:val="001F4E24"/>
    <w:rsid w:val="002008C5"/>
    <w:rsid w:val="002171D6"/>
    <w:rsid w:val="002441C6"/>
    <w:rsid w:val="0027337E"/>
    <w:rsid w:val="00283B38"/>
    <w:rsid w:val="00286B9A"/>
    <w:rsid w:val="00292D6C"/>
    <w:rsid w:val="002E4018"/>
    <w:rsid w:val="002E55FD"/>
    <w:rsid w:val="002F1411"/>
    <w:rsid w:val="002F5848"/>
    <w:rsid w:val="002F6F7C"/>
    <w:rsid w:val="003035B4"/>
    <w:rsid w:val="003035EB"/>
    <w:rsid w:val="0032440A"/>
    <w:rsid w:val="00325009"/>
    <w:rsid w:val="00333E0E"/>
    <w:rsid w:val="00334937"/>
    <w:rsid w:val="00334B66"/>
    <w:rsid w:val="003518C3"/>
    <w:rsid w:val="00353371"/>
    <w:rsid w:val="00357677"/>
    <w:rsid w:val="003829F8"/>
    <w:rsid w:val="00385BBD"/>
    <w:rsid w:val="00392370"/>
    <w:rsid w:val="003958E8"/>
    <w:rsid w:val="003B7F4A"/>
    <w:rsid w:val="003E0441"/>
    <w:rsid w:val="003E3DE4"/>
    <w:rsid w:val="003F5C77"/>
    <w:rsid w:val="00403E56"/>
    <w:rsid w:val="0041243E"/>
    <w:rsid w:val="00414817"/>
    <w:rsid w:val="004177AC"/>
    <w:rsid w:val="004225B2"/>
    <w:rsid w:val="00423B1D"/>
    <w:rsid w:val="0043091A"/>
    <w:rsid w:val="00431432"/>
    <w:rsid w:val="00447ECA"/>
    <w:rsid w:val="004B4F45"/>
    <w:rsid w:val="004B5A7A"/>
    <w:rsid w:val="004D31C6"/>
    <w:rsid w:val="004E310D"/>
    <w:rsid w:val="00560943"/>
    <w:rsid w:val="0059554E"/>
    <w:rsid w:val="005A037A"/>
    <w:rsid w:val="005A06C3"/>
    <w:rsid w:val="005D5B3E"/>
    <w:rsid w:val="005E44A9"/>
    <w:rsid w:val="005F5FAB"/>
    <w:rsid w:val="00614534"/>
    <w:rsid w:val="0063155D"/>
    <w:rsid w:val="00637310"/>
    <w:rsid w:val="0065594E"/>
    <w:rsid w:val="00664B17"/>
    <w:rsid w:val="006661F7"/>
    <w:rsid w:val="00667D68"/>
    <w:rsid w:val="00675C7E"/>
    <w:rsid w:val="00693E62"/>
    <w:rsid w:val="006947FD"/>
    <w:rsid w:val="006B1BCA"/>
    <w:rsid w:val="006C4C7F"/>
    <w:rsid w:val="006F26E0"/>
    <w:rsid w:val="00705E4B"/>
    <w:rsid w:val="00736ED7"/>
    <w:rsid w:val="00763443"/>
    <w:rsid w:val="00770D74"/>
    <w:rsid w:val="007723CF"/>
    <w:rsid w:val="007A0619"/>
    <w:rsid w:val="007B02AD"/>
    <w:rsid w:val="007D197F"/>
    <w:rsid w:val="007D4125"/>
    <w:rsid w:val="007D594E"/>
    <w:rsid w:val="007D7A9C"/>
    <w:rsid w:val="007E0E8E"/>
    <w:rsid w:val="007E42B3"/>
    <w:rsid w:val="007E6FC7"/>
    <w:rsid w:val="00813CA2"/>
    <w:rsid w:val="00827526"/>
    <w:rsid w:val="00835FD2"/>
    <w:rsid w:val="00873F7C"/>
    <w:rsid w:val="00890092"/>
    <w:rsid w:val="008A0B91"/>
    <w:rsid w:val="008C60E7"/>
    <w:rsid w:val="008D6E7F"/>
    <w:rsid w:val="008E763B"/>
    <w:rsid w:val="00934FB1"/>
    <w:rsid w:val="009615CF"/>
    <w:rsid w:val="00970FCE"/>
    <w:rsid w:val="0097379C"/>
    <w:rsid w:val="0099627B"/>
    <w:rsid w:val="00997B88"/>
    <w:rsid w:val="009C31EB"/>
    <w:rsid w:val="009C71EB"/>
    <w:rsid w:val="009C75E3"/>
    <w:rsid w:val="009D11BD"/>
    <w:rsid w:val="009D3DF0"/>
    <w:rsid w:val="00A02FC8"/>
    <w:rsid w:val="00A42D2C"/>
    <w:rsid w:val="00A43056"/>
    <w:rsid w:val="00A64DE7"/>
    <w:rsid w:val="00A87DF9"/>
    <w:rsid w:val="00A94A05"/>
    <w:rsid w:val="00AA06A9"/>
    <w:rsid w:val="00AC0B6C"/>
    <w:rsid w:val="00AD24C6"/>
    <w:rsid w:val="00AE0BB3"/>
    <w:rsid w:val="00B22417"/>
    <w:rsid w:val="00B25EA7"/>
    <w:rsid w:val="00B27E93"/>
    <w:rsid w:val="00B320B8"/>
    <w:rsid w:val="00B52B1D"/>
    <w:rsid w:val="00B56441"/>
    <w:rsid w:val="00BA1C4F"/>
    <w:rsid w:val="00BA5F1A"/>
    <w:rsid w:val="00BB1720"/>
    <w:rsid w:val="00BD35C3"/>
    <w:rsid w:val="00BD613D"/>
    <w:rsid w:val="00C256FC"/>
    <w:rsid w:val="00C33F26"/>
    <w:rsid w:val="00C37289"/>
    <w:rsid w:val="00C4006F"/>
    <w:rsid w:val="00C47C0A"/>
    <w:rsid w:val="00C5061C"/>
    <w:rsid w:val="00C55581"/>
    <w:rsid w:val="00C60787"/>
    <w:rsid w:val="00CD3699"/>
    <w:rsid w:val="00CD759A"/>
    <w:rsid w:val="00D07533"/>
    <w:rsid w:val="00D15F09"/>
    <w:rsid w:val="00D36E32"/>
    <w:rsid w:val="00D525F7"/>
    <w:rsid w:val="00D66C6E"/>
    <w:rsid w:val="00D73352"/>
    <w:rsid w:val="00D866C8"/>
    <w:rsid w:val="00D92DCB"/>
    <w:rsid w:val="00DA69ED"/>
    <w:rsid w:val="00DC1F46"/>
    <w:rsid w:val="00DC74FF"/>
    <w:rsid w:val="00DE3DA3"/>
    <w:rsid w:val="00E015A3"/>
    <w:rsid w:val="00E0575E"/>
    <w:rsid w:val="00E10600"/>
    <w:rsid w:val="00E20A48"/>
    <w:rsid w:val="00E33EF9"/>
    <w:rsid w:val="00E4325F"/>
    <w:rsid w:val="00E43B90"/>
    <w:rsid w:val="00E546F1"/>
    <w:rsid w:val="00E57281"/>
    <w:rsid w:val="00E70690"/>
    <w:rsid w:val="00E723E0"/>
    <w:rsid w:val="00E72426"/>
    <w:rsid w:val="00E8060F"/>
    <w:rsid w:val="00EA3765"/>
    <w:rsid w:val="00EB417A"/>
    <w:rsid w:val="00EB7551"/>
    <w:rsid w:val="00EC6773"/>
    <w:rsid w:val="00EF574A"/>
    <w:rsid w:val="00F34075"/>
    <w:rsid w:val="00F34B58"/>
    <w:rsid w:val="00F43538"/>
    <w:rsid w:val="00F47C9C"/>
    <w:rsid w:val="00F5731F"/>
    <w:rsid w:val="00F66B9B"/>
    <w:rsid w:val="00F73A5C"/>
    <w:rsid w:val="00FA28B8"/>
    <w:rsid w:val="00FC74B0"/>
    <w:rsid w:val="00FE22BC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3CF"/>
    <w:pPr>
      <w:keepNext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3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723CF"/>
    <w:pPr>
      <w:keepNext/>
      <w:tabs>
        <w:tab w:val="left" w:pos="180"/>
        <w:tab w:val="left" w:pos="360"/>
      </w:tabs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3CF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723CF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723CF"/>
    <w:pPr>
      <w:tabs>
        <w:tab w:val="left" w:pos="180"/>
        <w:tab w:val="left" w:pos="360"/>
      </w:tabs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723CF"/>
    <w:rPr>
      <w:rFonts w:ascii="Arial" w:eastAsia="Times New Roman" w:hAnsi="Arial" w:cs="Arial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723C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23CF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772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3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723CF"/>
    <w:pPr>
      <w:tabs>
        <w:tab w:val="left" w:pos="360"/>
      </w:tabs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7723CF"/>
    <w:rPr>
      <w:rFonts w:ascii="Arial" w:eastAsia="Times New Roman" w:hAnsi="Arial" w:cs="Arial"/>
      <w:szCs w:val="24"/>
      <w:lang w:eastAsia="cs-CZ"/>
    </w:rPr>
  </w:style>
  <w:style w:type="character" w:styleId="Znakapoznpodarou">
    <w:name w:val="footnote reference"/>
    <w:semiHidden/>
    <w:rsid w:val="007723C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5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77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3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368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3681"/>
  </w:style>
  <w:style w:type="paragraph" w:customStyle="1" w:styleId="Zkladntext1">
    <w:name w:val="Základní text1"/>
    <w:basedOn w:val="Normln"/>
    <w:rsid w:val="00103681"/>
    <w:pPr>
      <w:autoSpaceDE w:val="0"/>
      <w:autoSpaceDN w:val="0"/>
      <w:adjustRightInd w:val="0"/>
      <w:spacing w:line="220" w:lineRule="atLeast"/>
      <w:jc w:val="both"/>
    </w:pPr>
    <w:rPr>
      <w:color w:val="000000"/>
      <w:szCs w:val="18"/>
      <w:lang w:eastAsia="en-US"/>
    </w:rPr>
  </w:style>
  <w:style w:type="paragraph" w:customStyle="1" w:styleId="NadpisPoznmky">
    <w:name w:val="Nadpis Poznámky"/>
    <w:basedOn w:val="Normln"/>
    <w:next w:val="Zkladntext1"/>
    <w:rsid w:val="00103681"/>
    <w:pPr>
      <w:keepNext/>
      <w:keepLines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Cs w:val="18"/>
      <w:lang w:eastAsia="en-US"/>
    </w:rPr>
  </w:style>
  <w:style w:type="paragraph" w:customStyle="1" w:styleId="Nadpislnek">
    <w:name w:val="Nadpis Èlánek"/>
    <w:basedOn w:val="NadpisPoznmky"/>
    <w:next w:val="Zkladntext1"/>
    <w:rsid w:val="00103681"/>
    <w:pPr>
      <w:spacing w:before="113"/>
    </w:pPr>
    <w:rPr>
      <w:sz w:val="26"/>
      <w:szCs w:val="20"/>
    </w:rPr>
  </w:style>
  <w:style w:type="paragraph" w:styleId="Odstavecseseznamem">
    <w:name w:val="List Paragraph"/>
    <w:basedOn w:val="Normln"/>
    <w:uiPriority w:val="34"/>
    <w:qFormat/>
    <w:rsid w:val="0010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10368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68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057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5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3CF"/>
    <w:pPr>
      <w:keepNext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3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723CF"/>
    <w:pPr>
      <w:keepNext/>
      <w:tabs>
        <w:tab w:val="left" w:pos="180"/>
        <w:tab w:val="left" w:pos="360"/>
      </w:tabs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3CF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723CF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723CF"/>
    <w:pPr>
      <w:tabs>
        <w:tab w:val="left" w:pos="180"/>
        <w:tab w:val="left" w:pos="360"/>
      </w:tabs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723CF"/>
    <w:rPr>
      <w:rFonts w:ascii="Arial" w:eastAsia="Times New Roman" w:hAnsi="Arial" w:cs="Arial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723CF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23CF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772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3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723CF"/>
    <w:pPr>
      <w:tabs>
        <w:tab w:val="left" w:pos="360"/>
      </w:tabs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7723CF"/>
    <w:rPr>
      <w:rFonts w:ascii="Arial" w:eastAsia="Times New Roman" w:hAnsi="Arial" w:cs="Arial"/>
      <w:szCs w:val="24"/>
      <w:lang w:eastAsia="cs-CZ"/>
    </w:rPr>
  </w:style>
  <w:style w:type="character" w:styleId="Znakapoznpodarou">
    <w:name w:val="footnote reference"/>
    <w:semiHidden/>
    <w:rsid w:val="007723C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5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77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3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368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3681"/>
  </w:style>
  <w:style w:type="paragraph" w:customStyle="1" w:styleId="Zkladntext1">
    <w:name w:val="Základní text1"/>
    <w:basedOn w:val="Normln"/>
    <w:rsid w:val="00103681"/>
    <w:pPr>
      <w:autoSpaceDE w:val="0"/>
      <w:autoSpaceDN w:val="0"/>
      <w:adjustRightInd w:val="0"/>
      <w:spacing w:line="220" w:lineRule="atLeast"/>
      <w:jc w:val="both"/>
    </w:pPr>
    <w:rPr>
      <w:color w:val="000000"/>
      <w:szCs w:val="18"/>
      <w:lang w:eastAsia="en-US"/>
    </w:rPr>
  </w:style>
  <w:style w:type="paragraph" w:customStyle="1" w:styleId="NadpisPoznmky">
    <w:name w:val="Nadpis Poznámky"/>
    <w:basedOn w:val="Normln"/>
    <w:next w:val="Zkladntext1"/>
    <w:rsid w:val="00103681"/>
    <w:pPr>
      <w:keepNext/>
      <w:keepLines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Cs w:val="18"/>
      <w:lang w:eastAsia="en-US"/>
    </w:rPr>
  </w:style>
  <w:style w:type="paragraph" w:customStyle="1" w:styleId="Nadpislnek">
    <w:name w:val="Nadpis Èlánek"/>
    <w:basedOn w:val="NadpisPoznmky"/>
    <w:next w:val="Zkladntext1"/>
    <w:rsid w:val="00103681"/>
    <w:pPr>
      <w:spacing w:before="113"/>
    </w:pPr>
    <w:rPr>
      <w:sz w:val="26"/>
      <w:szCs w:val="20"/>
    </w:rPr>
  </w:style>
  <w:style w:type="paragraph" w:styleId="Odstavecseseznamem">
    <w:name w:val="List Paragraph"/>
    <w:basedOn w:val="Normln"/>
    <w:uiPriority w:val="34"/>
    <w:qFormat/>
    <w:rsid w:val="0010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10368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68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057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057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0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A4E3-1450-4E3D-AADE-E11DA200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1635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Holokáčová Olga</dc:creator>
  <cp:lastModifiedBy>Stojnová Dana</cp:lastModifiedBy>
  <cp:revision>7</cp:revision>
  <cp:lastPrinted>2016-09-07T07:25:00Z</cp:lastPrinted>
  <dcterms:created xsi:type="dcterms:W3CDTF">2019-04-03T11:50:00Z</dcterms:created>
  <dcterms:modified xsi:type="dcterms:W3CDTF">2019-04-03T12:11:00Z</dcterms:modified>
</cp:coreProperties>
</file>